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bidi w:val="0"/>
        <w:rPr>
          <w:rFonts w:hint="default"/>
          <w:lang w:val="en-US" w:eastAsia="zh-CN"/>
        </w:rPr>
      </w:pPr>
      <w:r>
        <w:rPr>
          <w:rFonts w:hint="default"/>
          <w:lang w:val="en-US" w:eastAsia="zh-CN"/>
        </w:rPr>
        <w:t>去除掉NALU开始标记后的67 42 00 1E F1 61 62 62，转换为二进制是01100111 01000010 00000000 00011110 11110001 01100001 01100010 01100010</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也就是说，哥伦布编码以中间的1为对称轴，前缀全写0，需要先算出一共要写几个0。然后再算后缀的信息位。至于解码，先计算前缀个数4个0，这样后缀的信息位是0101，也就是5。所以解码得出2^4-1+5=20</w:t>
      </w:r>
      <w:bookmarkStart w:id="71" w:name="_GoBack"/>
      <w:bookmarkEnd w:id="71"/>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152</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2019-08-07T10:05:03Z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